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8CC5">
      <w:pPr>
        <w:pStyle w:val="2"/>
        <w:spacing w:line="240" w:lineRule="auto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中国大坝工程学会会费管理办法</w:t>
      </w:r>
    </w:p>
    <w:p w14:paraId="4C7A6BE2">
      <w:pPr>
        <w:spacing w:line="580" w:lineRule="exact"/>
        <w:ind w:firstLine="560" w:firstLineChars="200"/>
        <w:rPr>
          <w:rFonts w:eastAsia="仿宋_GB2312"/>
          <w:sz w:val="28"/>
          <w:szCs w:val="28"/>
        </w:rPr>
      </w:pPr>
    </w:p>
    <w:p w14:paraId="0F89A2EF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第一条  根据国务院发布的《社会团体登记管理条例》、《民政部、财政部关于调整社会团体会费政策等有关问题的通知》（民发[2003]95号）的规定和本会章程，特制定本办法。</w:t>
      </w:r>
    </w:p>
    <w:p w14:paraId="2E3C5888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第二条  本会会费分为单位会员会费和个人会员会费。</w:t>
      </w:r>
    </w:p>
    <w:p w14:paraId="5C1D2B9A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第三条  本会收取会费的基本标准如下：</w:t>
      </w:r>
    </w:p>
    <w:p w14:paraId="661E96BF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（一）单位会员会费：</w:t>
      </w:r>
    </w:p>
    <w:p w14:paraId="3E8A1B7E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1、普通单位会员：10000元/年</w:t>
      </w:r>
    </w:p>
    <w:p w14:paraId="534D7F26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2、理事单位会员：30000元/年</w:t>
      </w:r>
    </w:p>
    <w:p w14:paraId="5F13AE7E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3、常务理事单位会员：50000元/年</w:t>
      </w:r>
    </w:p>
    <w:p w14:paraId="111A01E0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4、副理事长单位会员：80000元/年</w:t>
      </w:r>
    </w:p>
    <w:p w14:paraId="2DC6A9A5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5、政府机构、学会协会组织类单位会员免交会费。</w:t>
      </w:r>
    </w:p>
    <w:p w14:paraId="3966EC6B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以上为单位会员会费基本标准数额，如有困难，可视实际情况协商减免。</w:t>
      </w:r>
    </w:p>
    <w:p w14:paraId="3C8897AB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（二）个人会员会费：</w:t>
      </w:r>
    </w:p>
    <w:p w14:paraId="5F2F49F2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1、会员单位的个人会员：100元/年</w:t>
      </w:r>
    </w:p>
    <w:p w14:paraId="3434A60D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2、非会员单位的个会会员：300元/年</w:t>
      </w:r>
    </w:p>
    <w:p w14:paraId="62D31218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个人会员会费第一年免交，从第二年起开始缴纳。</w:t>
      </w:r>
    </w:p>
    <w:p w14:paraId="566A0699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第四条  会费由协会秘书处统一收取。每年1-3月份为会员交纳当年会费的时间；逾期未交者，秘书处对其发出提示性交费通知。</w:t>
      </w:r>
    </w:p>
    <w:p w14:paraId="3C8BFA4B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第五条  本会会费按照协会章程的规定使用，主要用于秘书处人员工资、日常办公经费和开展国际、国内学术交流、重大问题调研、行业宣传等业务支出。</w:t>
      </w:r>
    </w:p>
    <w:p w14:paraId="610DD980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第六条  本会会费管理遵照国家有关法律、法规和协会章程，按照国家会计法规和协会财务管理制度的规定进行会计核算，并符合以下规定：</w:t>
      </w:r>
    </w:p>
    <w:p w14:paraId="6B5DDD90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1、任何单位和个人不得侵占、私分和挪用本会会费。会费不得用于业务范围以外的活动，不得在会员中分配；</w:t>
      </w:r>
    </w:p>
    <w:p w14:paraId="0B09C3E5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2、秘书处每年向常务理事会报告一次年度财务和会费收支情况；</w:t>
      </w:r>
    </w:p>
    <w:p w14:paraId="10ACCEEF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3、定期向会员公布会费收支情况，接受会员代表大会的审查，并在社会团体年检时向民政部报告会费收支情况。</w:t>
      </w:r>
    </w:p>
    <w:p w14:paraId="508B56C7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第七条  本会单位会员、个人会员连续三年无故不按时交纳会费者，按《章程》规定，可视为自动退会。由秘书处报请常务理事会审议决定注销其会员资格。单位会员因不按期交会费被注销会员资格，但其单位的个人会员如按期交纳会费，可保留个人会员资格，视为非会员单位的个人会员。</w:t>
      </w:r>
    </w:p>
    <w:p w14:paraId="0C8CF3BA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第八条  本会会费的使用与管理，接受业务主管单位（水利部）、国家财政、审计和社团登记管理机关（民政部）的检查、监督。</w:t>
      </w:r>
    </w:p>
    <w:p w14:paraId="166EDB79"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第九条  本办法于2014年6月21日经第二次全国会员代表大会审议修改并表决通过后生效。</w:t>
      </w:r>
    </w:p>
    <w:p w14:paraId="19D70485">
      <w:pPr>
        <w:spacing w:line="580" w:lineRule="exact"/>
        <w:ind w:firstLine="640" w:firstLineChars="200"/>
      </w:pPr>
      <w:r>
        <w:rPr>
          <w:rFonts w:hint="eastAsia" w:ascii="仿宋_GB2312" w:eastAsia="仿宋_GB2312" w:hAnsiTheme="minorEastAsia"/>
          <w:sz w:val="32"/>
          <w:szCs w:val="32"/>
        </w:rPr>
        <w:t>第十条  本办法由大坝工程学会秘书处负责解释。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0F2A"/>
    <w:rsid w:val="3391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2026-04-13T02:20:00Z</dcterms:created>
  <dc:creator>宣晓光</dc:creator>
  <cp:lastModifiedBy>宣晓光</cp:lastModifiedBy>
  <dcterms:modified xsi:type="dcterms:W3CDTF">2026-04-13T02:24:25Z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A0606D49163B4EC1A1B8308E6941617D_11</vt:lpwstr>
  </property>
  <property fmtid="{D5CDD505-2E9C-101B-9397-08002B2CF9AE}" pid="4" name="KSOTemplateDocerSaveRecord">
    <vt:lpwstr>eyJoZGlkIjoiYWUxYjM4OTE5ODMxMDJhOGFlMGYwNzM4OGY5NGYyOTEiLCJ1c2VySWQiOiI1MDEzODkxNzMifQ==</vt:lpwstr>
  </property>
</Properties>
</file>